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B24" w:rsidRPr="00050837" w:rsidRDefault="00245B24" w:rsidP="00245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bidi="as-IN"/>
        </w:rPr>
      </w:pPr>
      <w:r>
        <w:rPr>
          <w:rFonts w:ascii="Times New Roman" w:hAnsi="Times New Roman" w:cs="Times New Roman"/>
          <w:b/>
          <w:bCs/>
          <w:lang w:bidi="as-IN"/>
        </w:rPr>
        <w:t xml:space="preserve">Question: Write the tenets of Post- </w:t>
      </w:r>
      <w:proofErr w:type="spellStart"/>
      <w:r w:rsidRPr="00245B24">
        <w:rPr>
          <w:rFonts w:ascii="Times New Roman" w:hAnsi="Times New Roman" w:cs="Times New Roman"/>
          <w:b/>
          <w:bCs/>
          <w:sz w:val="20"/>
          <w:szCs w:val="20"/>
        </w:rPr>
        <w:t>Behaviouralism</w:t>
      </w:r>
      <w:proofErr w:type="spellEnd"/>
    </w:p>
    <w:p w:rsidR="00245B24" w:rsidRPr="005878AC" w:rsidRDefault="00245B24" w:rsidP="00245B24">
      <w:pPr>
        <w:tabs>
          <w:tab w:val="left" w:pos="630"/>
        </w:tabs>
        <w:spacing w:before="100" w:beforeAutospacing="1" w:after="240"/>
        <w:jc w:val="both"/>
        <w:rPr>
          <w:rFonts w:ascii="Times New Roman" w:hAnsi="Times New Roman" w:cs="Times New Roman"/>
          <w:sz w:val="20"/>
          <w:szCs w:val="20"/>
        </w:rPr>
      </w:pPr>
      <w:r w:rsidRPr="005878AC">
        <w:rPr>
          <w:rFonts w:ascii="Times New Roman" w:hAnsi="Times New Roman" w:cs="Times New Roman"/>
          <w:sz w:val="20"/>
          <w:szCs w:val="20"/>
        </w:rPr>
        <w:t xml:space="preserve">After the Second World War, the </w:t>
      </w:r>
      <w:proofErr w:type="spellStart"/>
      <w:r w:rsidRPr="005878AC">
        <w:rPr>
          <w:rFonts w:ascii="Times New Roman" w:hAnsi="Times New Roman" w:cs="Times New Roman"/>
          <w:sz w:val="20"/>
          <w:szCs w:val="20"/>
        </w:rPr>
        <w:t>behavioural</w:t>
      </w:r>
      <w:proofErr w:type="spellEnd"/>
      <w:r w:rsidRPr="005878AC">
        <w:rPr>
          <w:rFonts w:ascii="Times New Roman" w:hAnsi="Times New Roman" w:cs="Times New Roman"/>
          <w:sz w:val="20"/>
          <w:szCs w:val="20"/>
        </w:rPr>
        <w:t xml:space="preserve"> revolution emerged in the USA to mitigate the various kinds of national as well as international crises. The </w:t>
      </w:r>
      <w:proofErr w:type="spellStart"/>
      <w:r w:rsidRPr="005878AC">
        <w:rPr>
          <w:rFonts w:ascii="Times New Roman" w:hAnsi="Times New Roman" w:cs="Times New Roman"/>
          <w:sz w:val="20"/>
          <w:szCs w:val="20"/>
        </w:rPr>
        <w:t>bevhaviouralists</w:t>
      </w:r>
      <w:proofErr w:type="spellEnd"/>
      <w:r w:rsidRPr="005878AC">
        <w:rPr>
          <w:rFonts w:ascii="Times New Roman" w:hAnsi="Times New Roman" w:cs="Times New Roman"/>
          <w:sz w:val="20"/>
          <w:szCs w:val="20"/>
        </w:rPr>
        <w:t xml:space="preserve"> were busy to use scientific methods and techniques in their research activities forgetting the ground realities of the problems. This situation created frustration in the minds of young political </w:t>
      </w:r>
      <w:proofErr w:type="spellStart"/>
      <w:r w:rsidRPr="005878AC">
        <w:rPr>
          <w:rFonts w:ascii="Times New Roman" w:hAnsi="Times New Roman" w:cs="Times New Roman"/>
          <w:sz w:val="20"/>
          <w:szCs w:val="20"/>
        </w:rPr>
        <w:t>behaviouralists</w:t>
      </w:r>
      <w:proofErr w:type="spellEnd"/>
      <w:r w:rsidRPr="005878AC">
        <w:rPr>
          <w:rFonts w:ascii="Times New Roman" w:hAnsi="Times New Roman" w:cs="Times New Roman"/>
          <w:sz w:val="20"/>
          <w:szCs w:val="20"/>
        </w:rPr>
        <w:t xml:space="preserve">. They tried to change the methods of research of the discipline giving impotence to the values to face and solve the existing socio-political and economic crises.  Resultantly, Post- </w:t>
      </w:r>
      <w:proofErr w:type="spellStart"/>
      <w:r w:rsidRPr="005878AC">
        <w:rPr>
          <w:rFonts w:ascii="Times New Roman" w:hAnsi="Times New Roman" w:cs="Times New Roman"/>
          <w:sz w:val="20"/>
          <w:szCs w:val="20"/>
        </w:rPr>
        <w:t>Behaviouralism</w:t>
      </w:r>
      <w:proofErr w:type="spellEnd"/>
      <w:r w:rsidRPr="005878AC">
        <w:rPr>
          <w:rFonts w:ascii="Times New Roman" w:hAnsi="Times New Roman" w:cs="Times New Roman"/>
          <w:sz w:val="20"/>
          <w:szCs w:val="20"/>
        </w:rPr>
        <w:t xml:space="preserve"> came into existence as a new ideology to the study of political science. Robert Dahl coined term the Post-Behaviouralis</w:t>
      </w:r>
      <w:r>
        <w:rPr>
          <w:rFonts w:ascii="Times New Roman" w:hAnsi="Times New Roman" w:cs="Times New Roman"/>
          <w:sz w:val="20"/>
          <w:szCs w:val="20"/>
        </w:rPr>
        <w:t xml:space="preserve">m as “a protest </w:t>
      </w:r>
      <w:proofErr w:type="spellStart"/>
      <w:r>
        <w:rPr>
          <w:rFonts w:ascii="Times New Roman" w:hAnsi="Times New Roman" w:cs="Times New Roman"/>
          <w:sz w:val="20"/>
          <w:szCs w:val="20"/>
        </w:rPr>
        <w:t>movemnt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in pol</w:t>
      </w:r>
      <w:r w:rsidRPr="005878AC">
        <w:rPr>
          <w:rFonts w:ascii="Times New Roman" w:hAnsi="Times New Roman" w:cs="Times New Roman"/>
          <w:sz w:val="20"/>
          <w:szCs w:val="20"/>
        </w:rPr>
        <w:t xml:space="preserve">itical science.”  </w:t>
      </w:r>
    </w:p>
    <w:p w:rsidR="00245B24" w:rsidRDefault="00245B24" w:rsidP="00245B24">
      <w:pPr>
        <w:tabs>
          <w:tab w:val="left" w:pos="630"/>
        </w:tabs>
        <w:spacing w:before="100" w:beforeAutospacing="1" w:after="2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425D2">
        <w:rPr>
          <w:rFonts w:ascii="Times New Roman" w:hAnsi="Times New Roman" w:cs="Times New Roman"/>
          <w:b/>
        </w:rPr>
        <w:t>Tenets (features)</w:t>
      </w:r>
      <w:r w:rsidRPr="005878A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45B24" w:rsidRPr="005878AC" w:rsidRDefault="00245B24" w:rsidP="00245B24">
      <w:pPr>
        <w:tabs>
          <w:tab w:val="left" w:pos="630"/>
        </w:tabs>
        <w:spacing w:before="100" w:beforeAutospacing="1" w:after="240"/>
        <w:jc w:val="both"/>
        <w:rPr>
          <w:rFonts w:ascii="Times New Roman" w:hAnsi="Times New Roman" w:cs="Times New Roman"/>
          <w:sz w:val="20"/>
          <w:szCs w:val="20"/>
        </w:rPr>
      </w:pPr>
      <w:r w:rsidRPr="005878AC">
        <w:rPr>
          <w:rFonts w:ascii="Times New Roman" w:hAnsi="Times New Roman" w:cs="Times New Roman"/>
          <w:sz w:val="20"/>
          <w:szCs w:val="20"/>
        </w:rPr>
        <w:t xml:space="preserve">David Easton mentioned seven features of Post </w:t>
      </w:r>
      <w:proofErr w:type="spellStart"/>
      <w:r w:rsidRPr="005878AC">
        <w:rPr>
          <w:rFonts w:ascii="Times New Roman" w:hAnsi="Times New Roman" w:cs="Times New Roman"/>
          <w:sz w:val="20"/>
          <w:szCs w:val="20"/>
        </w:rPr>
        <w:t>Behaviouralism</w:t>
      </w:r>
      <w:proofErr w:type="spellEnd"/>
      <w:r w:rsidRPr="005878AC">
        <w:rPr>
          <w:rFonts w:ascii="Times New Roman" w:hAnsi="Times New Roman" w:cs="Times New Roman"/>
          <w:sz w:val="20"/>
          <w:szCs w:val="20"/>
        </w:rPr>
        <w:t xml:space="preserve"> and he named these features as the “Credo of Relevance”. These features are mentioned as follows: </w:t>
      </w:r>
    </w:p>
    <w:p w:rsidR="00245B24" w:rsidRPr="005878AC" w:rsidRDefault="00245B24" w:rsidP="00245B24">
      <w:pPr>
        <w:pStyle w:val="ListParagraph"/>
        <w:numPr>
          <w:ilvl w:val="0"/>
          <w:numId w:val="3"/>
        </w:numPr>
        <w:tabs>
          <w:tab w:val="left" w:pos="630"/>
        </w:tabs>
        <w:spacing w:before="100" w:beforeAutospacing="1" w:after="2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878AC">
        <w:rPr>
          <w:rFonts w:ascii="Times New Roman" w:hAnsi="Times New Roman" w:cs="Times New Roman"/>
          <w:sz w:val="20"/>
          <w:szCs w:val="20"/>
        </w:rPr>
        <w:t xml:space="preserve">In political science research substance has to get priority over the techniques. </w:t>
      </w:r>
    </w:p>
    <w:p w:rsidR="00245B24" w:rsidRPr="005878AC" w:rsidRDefault="00245B24" w:rsidP="00245B24">
      <w:pPr>
        <w:pStyle w:val="ListParagraph"/>
        <w:numPr>
          <w:ilvl w:val="0"/>
          <w:numId w:val="3"/>
        </w:numPr>
        <w:tabs>
          <w:tab w:val="left" w:pos="630"/>
        </w:tabs>
        <w:spacing w:before="100" w:beforeAutospacing="1" w:after="2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878AC">
        <w:rPr>
          <w:rFonts w:ascii="Times New Roman" w:hAnsi="Times New Roman" w:cs="Times New Roman"/>
          <w:sz w:val="20"/>
          <w:szCs w:val="20"/>
        </w:rPr>
        <w:t xml:space="preserve"> Social change and not social preservation should be the motto of political     science research.</w:t>
      </w:r>
    </w:p>
    <w:p w:rsidR="00245B24" w:rsidRPr="005878AC" w:rsidRDefault="00245B24" w:rsidP="00245B24">
      <w:pPr>
        <w:pStyle w:val="ListParagraph"/>
        <w:numPr>
          <w:ilvl w:val="0"/>
          <w:numId w:val="3"/>
        </w:numPr>
        <w:tabs>
          <w:tab w:val="left" w:pos="630"/>
        </w:tabs>
        <w:spacing w:before="100" w:beforeAutospacing="1" w:after="2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878AC">
        <w:rPr>
          <w:rFonts w:ascii="Times New Roman" w:hAnsi="Times New Roman" w:cs="Times New Roman"/>
          <w:sz w:val="20"/>
          <w:szCs w:val="20"/>
        </w:rPr>
        <w:t xml:space="preserve"> Political science should be open to the brute realities of politics and anxiety in   the society. It should reach out to the needs of humankind.</w:t>
      </w:r>
    </w:p>
    <w:p w:rsidR="00245B24" w:rsidRPr="005878AC" w:rsidRDefault="00245B24" w:rsidP="00245B24">
      <w:pPr>
        <w:pStyle w:val="ListParagraph"/>
        <w:numPr>
          <w:ilvl w:val="0"/>
          <w:numId w:val="3"/>
        </w:numPr>
        <w:tabs>
          <w:tab w:val="left" w:pos="630"/>
        </w:tabs>
        <w:spacing w:before="100" w:beforeAutospacing="1" w:after="2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878AC">
        <w:rPr>
          <w:rFonts w:ascii="Times New Roman" w:hAnsi="Times New Roman" w:cs="Times New Roman"/>
          <w:sz w:val="20"/>
          <w:szCs w:val="20"/>
        </w:rPr>
        <w:t>There should be a judicious blend between scientific and objective approach and that of value preferences. Both are not mutually antagonistic. One has to complement the other.</w:t>
      </w:r>
    </w:p>
    <w:p w:rsidR="00245B24" w:rsidRPr="005878AC" w:rsidRDefault="00245B24" w:rsidP="00245B24">
      <w:pPr>
        <w:pStyle w:val="ListParagraph"/>
        <w:numPr>
          <w:ilvl w:val="0"/>
          <w:numId w:val="3"/>
        </w:numPr>
        <w:tabs>
          <w:tab w:val="left" w:pos="630"/>
        </w:tabs>
        <w:spacing w:before="100" w:beforeAutospacing="1" w:after="2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878AC">
        <w:rPr>
          <w:rFonts w:ascii="Times New Roman" w:hAnsi="Times New Roman" w:cs="Times New Roman"/>
          <w:sz w:val="20"/>
          <w:szCs w:val="20"/>
        </w:rPr>
        <w:t>Political scientists have to come out of the ivory tower. It is their ardent responsibility to protect the human values of civilization.</w:t>
      </w:r>
    </w:p>
    <w:p w:rsidR="00245B24" w:rsidRPr="005878AC" w:rsidRDefault="00245B24" w:rsidP="00245B24">
      <w:pPr>
        <w:pStyle w:val="ListParagraph"/>
        <w:numPr>
          <w:ilvl w:val="0"/>
          <w:numId w:val="3"/>
        </w:numPr>
        <w:tabs>
          <w:tab w:val="left" w:pos="630"/>
        </w:tabs>
        <w:spacing w:before="100" w:beforeAutospacing="1" w:after="2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878AC">
        <w:rPr>
          <w:rFonts w:ascii="Times New Roman" w:hAnsi="Times New Roman" w:cs="Times New Roman"/>
          <w:sz w:val="20"/>
          <w:szCs w:val="20"/>
        </w:rPr>
        <w:t>Political scientists are active agents of social change. To quote Easton “To know is to bear the responsibilities for acting and to act is to engage in reshaping society.”</w:t>
      </w:r>
    </w:p>
    <w:p w:rsidR="00245B24" w:rsidRPr="005878AC" w:rsidRDefault="00245B24" w:rsidP="00245B24">
      <w:pPr>
        <w:pStyle w:val="ListParagraph"/>
        <w:numPr>
          <w:ilvl w:val="0"/>
          <w:numId w:val="3"/>
        </w:numPr>
        <w:tabs>
          <w:tab w:val="left" w:pos="630"/>
        </w:tabs>
        <w:spacing w:before="100" w:beforeAutospacing="1" w:after="2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878AC">
        <w:rPr>
          <w:rFonts w:ascii="Times New Roman" w:hAnsi="Times New Roman" w:cs="Times New Roman"/>
          <w:sz w:val="20"/>
          <w:szCs w:val="20"/>
        </w:rPr>
        <w:t>Finally, to achieve the goals mentioned above there was a growing need for politicization of profession of all professional associations and universities.</w:t>
      </w:r>
    </w:p>
    <w:p w:rsidR="00245B24" w:rsidRPr="007425D2" w:rsidRDefault="00245B24" w:rsidP="00245B24">
      <w:pPr>
        <w:tabs>
          <w:tab w:val="left" w:pos="630"/>
        </w:tabs>
        <w:spacing w:before="100" w:beforeAutospacing="1" w:after="240"/>
        <w:ind w:left="60"/>
        <w:jc w:val="both"/>
        <w:rPr>
          <w:rFonts w:ascii="Times New Roman" w:hAnsi="Times New Roman" w:cs="Times New Roman"/>
          <w:b/>
        </w:rPr>
      </w:pPr>
      <w:r w:rsidRPr="007425D2">
        <w:rPr>
          <w:rFonts w:ascii="Times New Roman" w:hAnsi="Times New Roman" w:cs="Times New Roman"/>
        </w:rPr>
        <w:t xml:space="preserve"> </w:t>
      </w:r>
      <w:r w:rsidRPr="007425D2">
        <w:rPr>
          <w:rFonts w:ascii="Times New Roman" w:hAnsi="Times New Roman" w:cs="Times New Roman"/>
          <w:b/>
        </w:rPr>
        <w:t xml:space="preserve">Conclusion </w:t>
      </w:r>
    </w:p>
    <w:p w:rsidR="00245B24" w:rsidRPr="005878AC" w:rsidRDefault="00245B24" w:rsidP="00245B24">
      <w:pPr>
        <w:tabs>
          <w:tab w:val="left" w:pos="630"/>
        </w:tabs>
        <w:spacing w:before="100" w:beforeAutospacing="1" w:after="240"/>
        <w:ind w:left="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878AC">
        <w:rPr>
          <w:rFonts w:ascii="Times New Roman" w:hAnsi="Times New Roman" w:cs="Times New Roman"/>
          <w:sz w:val="20"/>
          <w:szCs w:val="20"/>
        </w:rPr>
        <w:t xml:space="preserve">Transmission of </w:t>
      </w:r>
      <w:proofErr w:type="spellStart"/>
      <w:r w:rsidRPr="005878AC">
        <w:rPr>
          <w:rFonts w:ascii="Times New Roman" w:hAnsi="Times New Roman" w:cs="Times New Roman"/>
          <w:sz w:val="20"/>
          <w:szCs w:val="20"/>
        </w:rPr>
        <w:t>behaviouralism</w:t>
      </w:r>
      <w:proofErr w:type="spellEnd"/>
      <w:r w:rsidRPr="005878AC">
        <w:rPr>
          <w:rFonts w:ascii="Times New Roman" w:hAnsi="Times New Roman" w:cs="Times New Roman"/>
          <w:sz w:val="20"/>
          <w:szCs w:val="20"/>
        </w:rPr>
        <w:t xml:space="preserve"> into post- </w:t>
      </w:r>
      <w:proofErr w:type="spellStart"/>
      <w:r w:rsidRPr="005878AC">
        <w:rPr>
          <w:rFonts w:ascii="Times New Roman" w:hAnsi="Times New Roman" w:cs="Times New Roman"/>
          <w:sz w:val="20"/>
          <w:szCs w:val="20"/>
        </w:rPr>
        <w:t>behaviouralism</w:t>
      </w:r>
      <w:proofErr w:type="spellEnd"/>
      <w:r w:rsidRPr="005878AC">
        <w:rPr>
          <w:rFonts w:ascii="Times New Roman" w:hAnsi="Times New Roman" w:cs="Times New Roman"/>
          <w:sz w:val="20"/>
          <w:szCs w:val="20"/>
        </w:rPr>
        <w:t xml:space="preserve"> has increased importance of political science as a discipline. The traditional political thinkers did not accept the </w:t>
      </w:r>
      <w:proofErr w:type="spellStart"/>
      <w:r w:rsidRPr="005878AC">
        <w:rPr>
          <w:rFonts w:ascii="Times New Roman" w:hAnsi="Times New Roman" w:cs="Times New Roman"/>
          <w:sz w:val="20"/>
          <w:szCs w:val="20"/>
        </w:rPr>
        <w:t>behavioural</w:t>
      </w:r>
      <w:proofErr w:type="spellEnd"/>
      <w:r w:rsidRPr="005878AC">
        <w:rPr>
          <w:rFonts w:ascii="Times New Roman" w:hAnsi="Times New Roman" w:cs="Times New Roman"/>
          <w:sz w:val="20"/>
          <w:szCs w:val="20"/>
        </w:rPr>
        <w:t xml:space="preserve"> approach due lack of value oriented study. But the attachment of values with scientific outlook in research activities, the study of political science has obtained a new panacea through which it has been possible to analyze the political phenomena very fruitfully.    </w:t>
      </w:r>
    </w:p>
    <w:p w:rsidR="00245B24" w:rsidRDefault="00245B24" w:rsidP="00245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bidi="as-IN"/>
        </w:rPr>
      </w:pPr>
    </w:p>
    <w:p w:rsidR="00245B24" w:rsidRPr="00730681" w:rsidRDefault="00245B24" w:rsidP="00245B24">
      <w:pPr>
        <w:rPr>
          <w:sz w:val="20"/>
          <w:szCs w:val="20"/>
        </w:rPr>
      </w:pPr>
    </w:p>
    <w:p w:rsidR="00E6166C" w:rsidRDefault="00E6166C"/>
    <w:sectPr w:rsidR="00E6166C" w:rsidSect="00ED52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DF3"/>
    <w:multiLevelType w:val="hybridMultilevel"/>
    <w:tmpl w:val="A3964756"/>
    <w:lvl w:ilvl="0" w:tplc="3A78851E">
      <w:start w:val="1"/>
      <w:numFmt w:val="decimal"/>
      <w:lvlText w:val="%1."/>
      <w:lvlJc w:val="left"/>
      <w:pPr>
        <w:ind w:left="45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240A5711"/>
    <w:multiLevelType w:val="hybridMultilevel"/>
    <w:tmpl w:val="BE16EA8A"/>
    <w:lvl w:ilvl="0" w:tplc="76AACE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A47FA8"/>
    <w:multiLevelType w:val="hybridMultilevel"/>
    <w:tmpl w:val="5B485D90"/>
    <w:lvl w:ilvl="0" w:tplc="17301148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1D26ED"/>
    <w:multiLevelType w:val="hybridMultilevel"/>
    <w:tmpl w:val="BD3C5AB0"/>
    <w:lvl w:ilvl="0" w:tplc="901CE786">
      <w:start w:val="1"/>
      <w:numFmt w:val="lowerLetter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245B24"/>
    <w:rsid w:val="00245B24"/>
    <w:rsid w:val="00E61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B24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B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2021-01-20T13:45:00Z</dcterms:created>
  <dcterms:modified xsi:type="dcterms:W3CDTF">2021-01-20T13:49:00Z</dcterms:modified>
</cp:coreProperties>
</file>